
<file path=[Content_Types].xml><?xml version="1.0" encoding="utf-8"?>
<Types xmlns="http://schemas.openxmlformats.org/package/2006/content-types">
  <Override PartName="/word/activeX/activeX8.xml" ContentType="application/vnd.ms-office.activeX+xml"/>
  <Override PartName="/word/activeX/activeX5.xml" ContentType="application/vnd.ms-office.activeX+xml"/>
  <Override PartName="/word/activeX/activeX6.xml" ContentType="application/vnd.ms-office.activeX+xml"/>
  <Override PartName="/word/activeX/activeX39.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Override PartName="/word/activeX/activeX37.xml" ContentType="application/vnd.ms-office.activeX+xml"/>
  <Override PartName="/word/activeX/activeX3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142CE8">
      <w:pPr>
        <w:rPr>
          <w:lang w:val="es-ES"/>
        </w:rPr>
      </w:pPr>
      <w:r>
        <w:rPr>
          <w:lang w:val="es-ES"/>
        </w:rPr>
        <w:t xml:space="preserve">IDENTIFIER DES TEXTES </w:t>
      </w:r>
    </w:p>
    <w:tbl>
      <w:tblPr>
        <w:tblW w:w="5000" w:type="pct"/>
        <w:jc w:val="center"/>
        <w:tblCellSpacing w:w="15" w:type="dxa"/>
        <w:shd w:val="clear" w:color="auto" w:fill="6394C6"/>
        <w:tblCellMar>
          <w:top w:w="15" w:type="dxa"/>
          <w:left w:w="15" w:type="dxa"/>
          <w:bottom w:w="15" w:type="dxa"/>
          <w:right w:w="15" w:type="dxa"/>
        </w:tblCellMar>
        <w:tblLook w:val="04A0"/>
      </w:tblPr>
      <w:tblGrid>
        <w:gridCol w:w="8594"/>
      </w:tblGrid>
      <w:tr w:rsidR="00142CE8" w:rsidRPr="00142CE8">
        <w:trPr>
          <w:tblCellSpacing w:w="15" w:type="dxa"/>
          <w:jc w:val="center"/>
        </w:trPr>
        <w:tc>
          <w:tcPr>
            <w:tcW w:w="0" w:type="auto"/>
            <w:shd w:val="clear" w:color="auto" w:fill="92B5D8"/>
            <w:vAlign w:val="center"/>
            <w:hideMark/>
          </w:tcPr>
          <w:p w:rsidR="00142CE8" w:rsidRPr="00142CE8" w:rsidRDefault="00142CE8" w:rsidP="00142CE8">
            <w:pPr>
              <w:ind w:left="720" w:firstLine="0"/>
              <w:rPr>
                <w:rFonts w:ascii="Times New Roman" w:eastAsia="Times New Roman" w:hAnsi="Times New Roman" w:cs="Times New Roman"/>
                <w:color w:val="000000"/>
                <w:sz w:val="24"/>
                <w:szCs w:val="24"/>
                <w:lang w:eastAsia="es-ES"/>
              </w:rPr>
            </w:pPr>
            <w:r w:rsidRPr="00142CE8">
              <w:rPr>
                <w:rFonts w:ascii="Arial" w:eastAsia="Times New Roman" w:hAnsi="Arial" w:cs="Arial"/>
                <w:b/>
                <w:bCs/>
                <w:color w:val="000000"/>
                <w:sz w:val="20"/>
                <w:szCs w:val="20"/>
                <w:lang w:eastAsia="es-ES"/>
              </w:rPr>
              <w:t>Voici quelques courts extraits de textes ou d'énoncés dont certains contiennent des phrases injonctives. Indique, pour chacun de ces énoncés, de quel type il relève en l'affichant dans la case blanche à droite de chaque texte.</w:t>
            </w:r>
          </w:p>
        </w:tc>
      </w:tr>
    </w:tbl>
    <w:p w:rsidR="00142CE8" w:rsidRPr="00142CE8" w:rsidRDefault="00142CE8" w:rsidP="00142CE8">
      <w:pPr>
        <w:spacing w:before="0" w:beforeAutospacing="0" w:after="0" w:afterAutospacing="0"/>
        <w:ind w:left="0" w:firstLine="0"/>
        <w:jc w:val="center"/>
        <w:rPr>
          <w:rFonts w:ascii="Times New Roman" w:eastAsia="Times New Roman" w:hAnsi="Times New Roman" w:cs="Times New Roman"/>
          <w:vanish/>
          <w:color w:val="000000"/>
          <w:sz w:val="24"/>
          <w:szCs w:val="24"/>
          <w:lang w:eastAsia="es-ES"/>
        </w:rPr>
      </w:pPr>
    </w:p>
    <w:tbl>
      <w:tblPr>
        <w:tblW w:w="0" w:type="auto"/>
        <w:jc w:val="center"/>
        <w:tblCellSpacing w:w="7" w:type="dxa"/>
        <w:shd w:val="clear" w:color="auto" w:fill="808080"/>
        <w:tblLayout w:type="fixed"/>
        <w:tblCellMar>
          <w:top w:w="75" w:type="dxa"/>
          <w:left w:w="75" w:type="dxa"/>
          <w:bottom w:w="75" w:type="dxa"/>
          <w:right w:w="75" w:type="dxa"/>
        </w:tblCellMar>
        <w:tblLook w:val="04A0"/>
      </w:tblPr>
      <w:tblGrid>
        <w:gridCol w:w="638"/>
        <w:gridCol w:w="3704"/>
        <w:gridCol w:w="3704"/>
        <w:gridCol w:w="636"/>
      </w:tblGrid>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1</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Mettre le beurre à fondre dans une poêle. Verser les champignons dans le beurre bien chaud, baisser le feu et laisser cuire à feu moyen une dizaine de minutes. </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96.5pt;height:18pt" o:ole="">
                  <v:imagedata r:id="rId4" o:title=""/>
                </v:shape>
                <w:control r:id="rId5" w:name="DefaultOcxName" w:shapeid="_x0000_i1084"/>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83" type="#_x0000_t75" style="width:23.25pt;height:18pt" o:ole="">
                  <v:imagedata r:id="rId6" o:title=""/>
                </v:shape>
                <w:control r:id="rId7" w:name="DefaultOcxName1" w:shapeid="_x0000_i1083"/>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2</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Evacuer les lieux par la sortie la plus proche. Fermer toutes les fenêtres et les portes sans les verrouiller. </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82" type="#_x0000_t75" style="width:196.5pt;height:18pt" o:ole="">
                  <v:imagedata r:id="rId8" o:title=""/>
                </v:shape>
                <w:control r:id="rId9" w:name="DefaultOcxName2" w:shapeid="_x0000_i1082"/>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81" type="#_x0000_t75" style="width:23.25pt;height:18pt" o:ole="">
                  <v:imagedata r:id="rId6" o:title=""/>
                </v:shape>
                <w:control r:id="rId10" w:name="DefaultOcxName3" w:shapeid="_x0000_i1081"/>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3</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Trace un cercle de centre O et de diamètre AB. Puis dessine la perpendiculaire à AB passant par A.</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80" type="#_x0000_t75" style="width:196.5pt;height:18pt" o:ole="">
                  <v:imagedata r:id="rId11" o:title=""/>
                </v:shape>
                <w:control r:id="rId12" w:name="DefaultOcxName4" w:shapeid="_x0000_i1080"/>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79" type="#_x0000_t75" style="width:23.25pt;height:18pt" o:ole="">
                  <v:imagedata r:id="rId6" o:title=""/>
                </v:shape>
                <w:control r:id="rId13" w:name="DefaultOcxName5" w:shapeid="_x0000_i1079"/>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4</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0"/>
                <w:szCs w:val="20"/>
                <w:lang w:eastAsia="es-ES"/>
              </w:rPr>
              <w:t xml:space="preserve">J'espère que tu vas bien ; Je vais à la plage tous les jours et je pense à toi souvent. </w:t>
            </w:r>
            <w:proofErr w:type="spellStart"/>
            <w:r w:rsidRPr="00142CE8">
              <w:rPr>
                <w:rFonts w:ascii="Arial" w:eastAsia="Times New Roman" w:hAnsi="Arial" w:cs="Arial"/>
                <w:color w:val="000000"/>
                <w:sz w:val="20"/>
                <w:szCs w:val="20"/>
                <w:lang w:val="es-ES" w:eastAsia="es-ES"/>
              </w:rPr>
              <w:t>N'oublie</w:t>
            </w:r>
            <w:proofErr w:type="spellEnd"/>
            <w:r w:rsidRPr="00142CE8">
              <w:rPr>
                <w:rFonts w:ascii="Arial" w:eastAsia="Times New Roman" w:hAnsi="Arial" w:cs="Arial"/>
                <w:color w:val="000000"/>
                <w:sz w:val="20"/>
                <w:szCs w:val="20"/>
                <w:lang w:val="es-ES" w:eastAsia="es-ES"/>
              </w:rPr>
              <w:t xml:space="preserve"> </w:t>
            </w:r>
            <w:proofErr w:type="spellStart"/>
            <w:r w:rsidRPr="00142CE8">
              <w:rPr>
                <w:rFonts w:ascii="Arial" w:eastAsia="Times New Roman" w:hAnsi="Arial" w:cs="Arial"/>
                <w:color w:val="000000"/>
                <w:sz w:val="20"/>
                <w:szCs w:val="20"/>
                <w:lang w:val="es-ES" w:eastAsia="es-ES"/>
              </w:rPr>
              <w:t>pas</w:t>
            </w:r>
            <w:proofErr w:type="spellEnd"/>
            <w:r w:rsidRPr="00142CE8">
              <w:rPr>
                <w:rFonts w:ascii="Arial" w:eastAsia="Times New Roman" w:hAnsi="Arial" w:cs="Arial"/>
                <w:color w:val="000000"/>
                <w:sz w:val="20"/>
                <w:szCs w:val="20"/>
                <w:lang w:val="es-ES" w:eastAsia="es-ES"/>
              </w:rPr>
              <w:t xml:space="preserve"> de me </w:t>
            </w:r>
            <w:proofErr w:type="spellStart"/>
            <w:r w:rsidRPr="00142CE8">
              <w:rPr>
                <w:rFonts w:ascii="Arial" w:eastAsia="Times New Roman" w:hAnsi="Arial" w:cs="Arial"/>
                <w:color w:val="000000"/>
                <w:sz w:val="20"/>
                <w:szCs w:val="20"/>
                <w:lang w:val="es-ES" w:eastAsia="es-ES"/>
              </w:rPr>
              <w:t>donner</w:t>
            </w:r>
            <w:proofErr w:type="spellEnd"/>
            <w:r w:rsidRPr="00142CE8">
              <w:rPr>
                <w:rFonts w:ascii="Arial" w:eastAsia="Times New Roman" w:hAnsi="Arial" w:cs="Arial"/>
                <w:color w:val="000000"/>
                <w:sz w:val="20"/>
                <w:szCs w:val="20"/>
                <w:lang w:val="es-ES" w:eastAsia="es-ES"/>
              </w:rPr>
              <w:t xml:space="preserve"> de </w:t>
            </w:r>
            <w:proofErr w:type="spellStart"/>
            <w:r w:rsidRPr="00142CE8">
              <w:rPr>
                <w:rFonts w:ascii="Arial" w:eastAsia="Times New Roman" w:hAnsi="Arial" w:cs="Arial"/>
                <w:color w:val="000000"/>
                <w:sz w:val="20"/>
                <w:szCs w:val="20"/>
                <w:lang w:val="es-ES" w:eastAsia="es-ES"/>
              </w:rPr>
              <w:t>tes</w:t>
            </w:r>
            <w:proofErr w:type="spellEnd"/>
            <w:r w:rsidRPr="00142CE8">
              <w:rPr>
                <w:rFonts w:ascii="Arial" w:eastAsia="Times New Roman" w:hAnsi="Arial" w:cs="Arial"/>
                <w:color w:val="000000"/>
                <w:sz w:val="20"/>
                <w:szCs w:val="20"/>
                <w:lang w:val="es-ES" w:eastAsia="es-ES"/>
              </w:rPr>
              <w:t xml:space="preserve"> </w:t>
            </w:r>
            <w:proofErr w:type="spellStart"/>
            <w:r w:rsidRPr="00142CE8">
              <w:rPr>
                <w:rFonts w:ascii="Arial" w:eastAsia="Times New Roman" w:hAnsi="Arial" w:cs="Arial"/>
                <w:color w:val="000000"/>
                <w:sz w:val="20"/>
                <w:szCs w:val="20"/>
                <w:lang w:val="es-ES" w:eastAsia="es-ES"/>
              </w:rPr>
              <w:t>nouvelles</w:t>
            </w:r>
            <w:proofErr w:type="spellEnd"/>
            <w:r w:rsidRPr="00142CE8">
              <w:rPr>
                <w:rFonts w:ascii="Arial" w:eastAsia="Times New Roman" w:hAnsi="Arial" w:cs="Arial"/>
                <w:color w:val="000000"/>
                <w:sz w:val="20"/>
                <w:szCs w:val="20"/>
                <w:lang w:val="es-ES" w:eastAsia="es-ES"/>
              </w:rPr>
              <w:t>.</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78" type="#_x0000_t75" style="width:196.5pt;height:18pt" o:ole="">
                  <v:imagedata r:id="rId14" o:title=""/>
                </v:shape>
                <w:control r:id="rId15" w:name="DefaultOcxName6" w:shapeid="_x0000_i1078"/>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77" type="#_x0000_t75" style="width:23.25pt;height:18pt" o:ole="">
                  <v:imagedata r:id="rId6" o:title=""/>
                </v:shape>
                <w:control r:id="rId16" w:name="DefaultOcxName7" w:shapeid="_x0000_i1077"/>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5</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Il était une fois dans le quartier des Gobelins à Paris, une vieille sorcière, affreusement vieille et laide, et qui aurait bien voulu passer pour la plus belle fille du monde. </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76" type="#_x0000_t75" style="width:196.5pt;height:18pt" o:ole="">
                  <v:imagedata r:id="rId17" o:title=""/>
                </v:shape>
                <w:control r:id="rId18" w:name="DefaultOcxName8" w:shapeid="_x0000_i1076"/>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75" type="#_x0000_t75" style="width:23.25pt;height:18pt" o:ole="">
                  <v:imagedata r:id="rId6" o:title=""/>
                </v:shape>
                <w:control r:id="rId19" w:name="DefaultOcxName9" w:shapeid="_x0000_i1075"/>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6</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0"/>
                <w:szCs w:val="20"/>
                <w:lang w:eastAsia="es-ES"/>
              </w:rPr>
              <w:t xml:space="preserve">Pour enregistrer, appuyer sur la touche rec. S'assurer que la cassette est rembobinée. </w:t>
            </w:r>
            <w:proofErr w:type="spellStart"/>
            <w:r w:rsidRPr="00142CE8">
              <w:rPr>
                <w:rFonts w:ascii="Arial" w:eastAsia="Times New Roman" w:hAnsi="Arial" w:cs="Arial"/>
                <w:color w:val="000000"/>
                <w:sz w:val="20"/>
                <w:szCs w:val="20"/>
                <w:lang w:val="es-ES" w:eastAsia="es-ES"/>
              </w:rPr>
              <w:t>Sélectionner</w:t>
            </w:r>
            <w:proofErr w:type="spellEnd"/>
            <w:r w:rsidRPr="00142CE8">
              <w:rPr>
                <w:rFonts w:ascii="Arial" w:eastAsia="Times New Roman" w:hAnsi="Arial" w:cs="Arial"/>
                <w:color w:val="000000"/>
                <w:sz w:val="20"/>
                <w:szCs w:val="20"/>
                <w:lang w:val="es-ES" w:eastAsia="es-ES"/>
              </w:rPr>
              <w:t xml:space="preserve"> CD, </w:t>
            </w:r>
            <w:proofErr w:type="spellStart"/>
            <w:r w:rsidRPr="00142CE8">
              <w:rPr>
                <w:rFonts w:ascii="Arial" w:eastAsia="Times New Roman" w:hAnsi="Arial" w:cs="Arial"/>
                <w:color w:val="000000"/>
                <w:sz w:val="20"/>
                <w:szCs w:val="20"/>
                <w:lang w:val="es-ES" w:eastAsia="es-ES"/>
              </w:rPr>
              <w:t>démarrer</w:t>
            </w:r>
            <w:proofErr w:type="spellEnd"/>
            <w:r w:rsidRPr="00142CE8">
              <w:rPr>
                <w:rFonts w:ascii="Arial" w:eastAsia="Times New Roman" w:hAnsi="Arial" w:cs="Arial"/>
                <w:color w:val="000000"/>
                <w:sz w:val="20"/>
                <w:szCs w:val="20"/>
                <w:lang w:val="es-ES" w:eastAsia="es-ES"/>
              </w:rPr>
              <w:t xml:space="preserve"> le CD </w:t>
            </w:r>
            <w:proofErr w:type="spellStart"/>
            <w:r w:rsidRPr="00142CE8">
              <w:rPr>
                <w:rFonts w:ascii="Arial" w:eastAsia="Times New Roman" w:hAnsi="Arial" w:cs="Arial"/>
                <w:color w:val="000000"/>
                <w:sz w:val="20"/>
                <w:szCs w:val="20"/>
                <w:lang w:val="es-ES" w:eastAsia="es-ES"/>
              </w:rPr>
              <w:t>puis</w:t>
            </w:r>
            <w:proofErr w:type="spellEnd"/>
            <w:r w:rsidRPr="00142CE8">
              <w:rPr>
                <w:rFonts w:ascii="Arial" w:eastAsia="Times New Roman" w:hAnsi="Arial" w:cs="Arial"/>
                <w:color w:val="000000"/>
                <w:sz w:val="20"/>
                <w:szCs w:val="20"/>
                <w:lang w:val="es-ES" w:eastAsia="es-ES"/>
              </w:rPr>
              <w:t xml:space="preserve"> la </w:t>
            </w:r>
            <w:proofErr w:type="spellStart"/>
            <w:r w:rsidRPr="00142CE8">
              <w:rPr>
                <w:rFonts w:ascii="Arial" w:eastAsia="Times New Roman" w:hAnsi="Arial" w:cs="Arial"/>
                <w:color w:val="000000"/>
                <w:sz w:val="20"/>
                <w:szCs w:val="20"/>
                <w:lang w:val="es-ES" w:eastAsia="es-ES"/>
              </w:rPr>
              <w:t>cassette</w:t>
            </w:r>
            <w:proofErr w:type="spellEnd"/>
            <w:r w:rsidRPr="00142CE8">
              <w:rPr>
                <w:rFonts w:ascii="Arial" w:eastAsia="Times New Roman" w:hAnsi="Arial" w:cs="Arial"/>
                <w:color w:val="000000"/>
                <w:sz w:val="20"/>
                <w:szCs w:val="20"/>
                <w:lang w:val="es-ES" w:eastAsia="es-ES"/>
              </w:rPr>
              <w:t>.</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74" type="#_x0000_t75" style="width:196.5pt;height:18pt" o:ole="">
                  <v:imagedata r:id="rId20" o:title=""/>
                </v:shape>
                <w:control r:id="rId21" w:name="DefaultOcxName10" w:shapeid="_x0000_i1074"/>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73" type="#_x0000_t75" style="width:23.25pt;height:18pt" o:ole="">
                  <v:imagedata r:id="rId6" o:title=""/>
                </v:shape>
                <w:control r:id="rId22" w:name="DefaultOcxName11" w:shapeid="_x0000_i1073"/>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7</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A 100 km sous la surface d'Europe, une des lunes de Jupiter, il y aurait de l'eau! C'est ce qu'affirment les scientifiques qui ont analysé les derniers enregistrements de la sonde américaine </w:t>
            </w:r>
            <w:proofErr w:type="spellStart"/>
            <w:r w:rsidRPr="00142CE8">
              <w:rPr>
                <w:rFonts w:ascii="Arial" w:eastAsia="Times New Roman" w:hAnsi="Arial" w:cs="Arial"/>
                <w:color w:val="000000"/>
                <w:sz w:val="20"/>
                <w:szCs w:val="20"/>
                <w:lang w:eastAsia="es-ES"/>
              </w:rPr>
              <w:t>Gallileo</w:t>
            </w:r>
            <w:proofErr w:type="spellEnd"/>
            <w:r w:rsidRPr="00142CE8">
              <w:rPr>
                <w:rFonts w:ascii="Arial" w:eastAsia="Times New Roman" w:hAnsi="Arial" w:cs="Arial"/>
                <w:color w:val="000000"/>
                <w:sz w:val="20"/>
                <w:szCs w:val="20"/>
                <w:lang w:eastAsia="es-ES"/>
              </w:rPr>
              <w:t>.</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72" type="#_x0000_t75" style="width:196.5pt;height:18pt" o:ole="">
                  <v:imagedata r:id="rId23" o:title=""/>
                </v:shape>
                <w:control r:id="rId24" w:name="DefaultOcxName12" w:shapeid="_x0000_i1072"/>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71" type="#_x0000_t75" style="width:23.25pt;height:18pt" o:ole="">
                  <v:imagedata r:id="rId6" o:title=""/>
                </v:shape>
                <w:control r:id="rId25" w:name="DefaultOcxName13" w:shapeid="_x0000_i1071"/>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8</w:t>
            </w:r>
          </w:p>
        </w:tc>
        <w:tc>
          <w:tcPr>
            <w:tcW w:w="3690" w:type="dxa"/>
            <w:shd w:val="clear" w:color="auto" w:fill="F7F7F7"/>
            <w:vAlign w:val="center"/>
            <w:hideMark/>
          </w:tcPr>
          <w:p w:rsidR="00142CE8" w:rsidRPr="00142CE8" w:rsidRDefault="00142CE8" w:rsidP="00142CE8">
            <w:pPr>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Etre ange</w:t>
            </w:r>
            <w:r w:rsidRPr="00142CE8">
              <w:rPr>
                <w:rFonts w:ascii="Arial" w:eastAsia="Times New Roman" w:hAnsi="Arial" w:cs="Arial"/>
                <w:color w:val="000000"/>
                <w:sz w:val="20"/>
                <w:szCs w:val="20"/>
                <w:lang w:eastAsia="es-ES"/>
              </w:rPr>
              <w:br/>
              <w:t>C'est étrange, dit l'âne.</w:t>
            </w:r>
            <w:r w:rsidRPr="00142CE8">
              <w:rPr>
                <w:rFonts w:ascii="Arial" w:eastAsia="Times New Roman" w:hAnsi="Arial" w:cs="Arial"/>
                <w:color w:val="000000"/>
                <w:sz w:val="20"/>
                <w:szCs w:val="20"/>
                <w:lang w:eastAsia="es-ES"/>
              </w:rPr>
              <w:br/>
              <w:t xml:space="preserve">Etre âne, </w:t>
            </w:r>
            <w:r w:rsidRPr="00142CE8">
              <w:rPr>
                <w:rFonts w:ascii="Arial" w:eastAsia="Times New Roman" w:hAnsi="Arial" w:cs="Arial"/>
                <w:color w:val="000000"/>
                <w:sz w:val="20"/>
                <w:szCs w:val="20"/>
                <w:lang w:eastAsia="es-ES"/>
              </w:rPr>
              <w:br/>
              <w:t xml:space="preserve">C'est </w:t>
            </w:r>
            <w:proofErr w:type="spellStart"/>
            <w:r w:rsidRPr="00142CE8">
              <w:rPr>
                <w:rFonts w:ascii="Arial" w:eastAsia="Times New Roman" w:hAnsi="Arial" w:cs="Arial"/>
                <w:color w:val="000000"/>
                <w:sz w:val="20"/>
                <w:szCs w:val="20"/>
                <w:lang w:eastAsia="es-ES"/>
              </w:rPr>
              <w:t>étrâne</w:t>
            </w:r>
            <w:proofErr w:type="spellEnd"/>
            <w:r w:rsidRPr="00142CE8">
              <w:rPr>
                <w:rFonts w:ascii="Arial" w:eastAsia="Times New Roman" w:hAnsi="Arial" w:cs="Arial"/>
                <w:color w:val="000000"/>
                <w:sz w:val="20"/>
                <w:szCs w:val="20"/>
                <w:lang w:eastAsia="es-ES"/>
              </w:rPr>
              <w:t>, répond l'ange.</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70" type="#_x0000_t75" style="width:196.5pt;height:18pt" o:ole="">
                  <v:imagedata r:id="rId26" o:title=""/>
                </v:shape>
                <w:control r:id="rId27" w:name="DefaultOcxName14" w:shapeid="_x0000_i1070"/>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69" type="#_x0000_t75" style="width:23.25pt;height:18pt" o:ole="">
                  <v:imagedata r:id="rId6" o:title=""/>
                </v:shape>
                <w:control r:id="rId28" w:name="DefaultOcxName15" w:shapeid="_x0000_i1069"/>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9</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 tu ne dors pas? - Non, maman - </w:t>
            </w:r>
            <w:proofErr w:type="gramStart"/>
            <w:r w:rsidRPr="00142CE8">
              <w:rPr>
                <w:rFonts w:ascii="Arial" w:eastAsia="Times New Roman" w:hAnsi="Arial" w:cs="Arial"/>
                <w:color w:val="000000"/>
                <w:sz w:val="20"/>
                <w:szCs w:val="20"/>
                <w:lang w:eastAsia="es-ES"/>
              </w:rPr>
              <w:t>A quoi penses tu</w:t>
            </w:r>
            <w:proofErr w:type="gramEnd"/>
            <w:r w:rsidRPr="00142CE8">
              <w:rPr>
                <w:rFonts w:ascii="Arial" w:eastAsia="Times New Roman" w:hAnsi="Arial" w:cs="Arial"/>
                <w:color w:val="000000"/>
                <w:sz w:val="20"/>
                <w:szCs w:val="20"/>
                <w:lang w:eastAsia="es-ES"/>
              </w:rPr>
              <w:t>, toute seule, comme ça? - J'écoute. - Et quoi donc? - Rien, maman.</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68" type="#_x0000_t75" style="width:196.5pt;height:18pt" o:ole="">
                  <v:imagedata r:id="rId29" o:title=""/>
                </v:shape>
                <w:control r:id="rId30" w:name="DefaultOcxName16" w:shapeid="_x0000_i1068"/>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67" type="#_x0000_t75" style="width:23.25pt;height:18pt" o:ole="">
                  <v:imagedata r:id="rId6" o:title=""/>
                </v:shape>
                <w:control r:id="rId31" w:name="DefaultOcxName17" w:shapeid="_x0000_i1067"/>
              </w:object>
            </w:r>
          </w:p>
        </w:tc>
      </w:tr>
      <w:tr w:rsidR="00142CE8" w:rsidRPr="00142CE8" w:rsidTr="00142CE8">
        <w:trPr>
          <w:tblCellSpacing w:w="7" w:type="dxa"/>
          <w:jc w:val="center"/>
        </w:trPr>
        <w:tc>
          <w:tcPr>
            <w:tcW w:w="617" w:type="dxa"/>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10</w:t>
            </w:r>
          </w:p>
        </w:tc>
        <w:tc>
          <w:tcPr>
            <w:tcW w:w="3690" w:type="dxa"/>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Tu as fait les devoirs de français pour demain? - Oui, c'était facile! - Tu trouves? Je ne comprends rien moi. - Sois plus attentif en classe! - S'il te </w:t>
            </w:r>
            <w:proofErr w:type="gramStart"/>
            <w:r w:rsidRPr="00142CE8">
              <w:rPr>
                <w:rFonts w:ascii="Arial" w:eastAsia="Times New Roman" w:hAnsi="Arial" w:cs="Arial"/>
                <w:color w:val="000000"/>
                <w:sz w:val="20"/>
                <w:szCs w:val="20"/>
                <w:lang w:eastAsia="es-ES"/>
              </w:rPr>
              <w:t>plais</w:t>
            </w:r>
            <w:proofErr w:type="gramEnd"/>
            <w:r w:rsidRPr="00142CE8">
              <w:rPr>
                <w:rFonts w:ascii="Arial" w:eastAsia="Times New Roman" w:hAnsi="Arial" w:cs="Arial"/>
                <w:color w:val="000000"/>
                <w:sz w:val="20"/>
                <w:szCs w:val="20"/>
                <w:lang w:eastAsia="es-ES"/>
              </w:rPr>
              <w:t>, passe moi tes devoirs pour que je les recopie.</w:t>
            </w:r>
          </w:p>
        </w:tc>
        <w:tc>
          <w:tcPr>
            <w:tcW w:w="3690"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066" type="#_x0000_t75" style="width:196.5pt;height:18pt" o:ole="">
                  <v:imagedata r:id="rId32" o:title=""/>
                </v:shape>
                <w:control r:id="rId33" w:name="DefaultOcxName18" w:shapeid="_x0000_i1066"/>
              </w:object>
            </w:r>
          </w:p>
        </w:tc>
        <w:tc>
          <w:tcPr>
            <w:tcW w:w="615" w:type="dxa"/>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065" type="#_x0000_t75" style="width:23.25pt;height:18pt" o:ole="">
                  <v:imagedata r:id="rId6" o:title=""/>
                </v:shape>
                <w:control r:id="rId34" w:name="DefaultOcxName19" w:shapeid="_x0000_i1065"/>
              </w:object>
            </w:r>
          </w:p>
        </w:tc>
      </w:tr>
    </w:tbl>
    <w:p w:rsidR="00142CE8" w:rsidRDefault="00142CE8">
      <w:pPr>
        <w:rPr>
          <w:lang w:val="es-ES"/>
        </w:rPr>
      </w:pPr>
      <w:r>
        <w:rPr>
          <w:lang w:val="es-ES"/>
        </w:rPr>
        <w:lastRenderedPageBreak/>
        <w:t>RÉPONSES</w:t>
      </w:r>
    </w:p>
    <w:tbl>
      <w:tblPr>
        <w:tblW w:w="0" w:type="auto"/>
        <w:jc w:val="center"/>
        <w:tblCellSpacing w:w="7" w:type="dxa"/>
        <w:shd w:val="clear" w:color="auto" w:fill="808080"/>
        <w:tblCellMar>
          <w:top w:w="75" w:type="dxa"/>
          <w:left w:w="75" w:type="dxa"/>
          <w:bottom w:w="75" w:type="dxa"/>
          <w:right w:w="75" w:type="dxa"/>
        </w:tblCellMar>
        <w:tblLook w:val="04A0"/>
      </w:tblPr>
      <w:tblGrid>
        <w:gridCol w:w="638"/>
        <w:gridCol w:w="3314"/>
        <w:gridCol w:w="4094"/>
        <w:gridCol w:w="636"/>
      </w:tblGrid>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1</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Mettre le beurre à fondre dans une poêle. Verser les champignons dans le beurre bien chaud, baisser le feu et laisser cuire à feu moyen une dizaine de minutes. </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64" type="#_x0000_t75" style="width:196.5pt;height:18pt" o:ole="">
                  <v:imagedata r:id="rId35" o:title=""/>
                </v:shape>
                <w:control r:id="rId36" w:name="DefaultOcxName20" w:shapeid="_x0000_i1164"/>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63" type="#_x0000_t75" style="width:23.25pt;height:18pt" o:ole="">
                  <v:imagedata r:id="rId37" o:title=""/>
                </v:shape>
                <w:control r:id="rId38" w:name="DefaultOcxName110" w:shapeid="_x0000_i1163"/>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2</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Evacuer les lieux par la sortie la plus proche. Fermer toutes les fenêtres et les portes sans les verrouiller. </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62" type="#_x0000_t75" style="width:196.5pt;height:18pt" o:ole="">
                  <v:imagedata r:id="rId39" o:title=""/>
                </v:shape>
                <w:control r:id="rId40" w:name="DefaultOcxName21" w:shapeid="_x0000_i1162"/>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61" type="#_x0000_t75" style="width:23.25pt;height:18pt" o:ole="">
                  <v:imagedata r:id="rId41" o:title=""/>
                </v:shape>
                <w:control r:id="rId42" w:name="DefaultOcxName31" w:shapeid="_x0000_i1161"/>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3</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Trace un cercle de centre O et de diamètre AB. Puis dessine la perpendiculaire à AB passant par A.</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60" type="#_x0000_t75" style="width:196.5pt;height:18pt" o:ole="">
                  <v:imagedata r:id="rId43" o:title=""/>
                </v:shape>
                <w:control r:id="rId44" w:name="DefaultOcxName41" w:shapeid="_x0000_i1160"/>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59" type="#_x0000_t75" style="width:23.25pt;height:18pt" o:ole="">
                  <v:imagedata r:id="rId45" o:title=""/>
                </v:shape>
                <w:control r:id="rId46" w:name="DefaultOcxName51" w:shapeid="_x0000_i1159"/>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4</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0"/>
                <w:szCs w:val="20"/>
                <w:lang w:eastAsia="es-ES"/>
              </w:rPr>
              <w:t xml:space="preserve">J'espère que tu vas bien ; Je vais à la plage tous les jours et je pense à toi souvent. </w:t>
            </w:r>
            <w:proofErr w:type="spellStart"/>
            <w:r w:rsidRPr="00142CE8">
              <w:rPr>
                <w:rFonts w:ascii="Arial" w:eastAsia="Times New Roman" w:hAnsi="Arial" w:cs="Arial"/>
                <w:color w:val="000000"/>
                <w:sz w:val="20"/>
                <w:szCs w:val="20"/>
                <w:lang w:val="es-ES" w:eastAsia="es-ES"/>
              </w:rPr>
              <w:t>N'oublie</w:t>
            </w:r>
            <w:proofErr w:type="spellEnd"/>
            <w:r w:rsidRPr="00142CE8">
              <w:rPr>
                <w:rFonts w:ascii="Arial" w:eastAsia="Times New Roman" w:hAnsi="Arial" w:cs="Arial"/>
                <w:color w:val="000000"/>
                <w:sz w:val="20"/>
                <w:szCs w:val="20"/>
                <w:lang w:val="es-ES" w:eastAsia="es-ES"/>
              </w:rPr>
              <w:t xml:space="preserve"> </w:t>
            </w:r>
            <w:proofErr w:type="spellStart"/>
            <w:r w:rsidRPr="00142CE8">
              <w:rPr>
                <w:rFonts w:ascii="Arial" w:eastAsia="Times New Roman" w:hAnsi="Arial" w:cs="Arial"/>
                <w:color w:val="000000"/>
                <w:sz w:val="20"/>
                <w:szCs w:val="20"/>
                <w:lang w:val="es-ES" w:eastAsia="es-ES"/>
              </w:rPr>
              <w:t>pas</w:t>
            </w:r>
            <w:proofErr w:type="spellEnd"/>
            <w:r w:rsidRPr="00142CE8">
              <w:rPr>
                <w:rFonts w:ascii="Arial" w:eastAsia="Times New Roman" w:hAnsi="Arial" w:cs="Arial"/>
                <w:color w:val="000000"/>
                <w:sz w:val="20"/>
                <w:szCs w:val="20"/>
                <w:lang w:val="es-ES" w:eastAsia="es-ES"/>
              </w:rPr>
              <w:t xml:space="preserve"> de me </w:t>
            </w:r>
            <w:proofErr w:type="spellStart"/>
            <w:r w:rsidRPr="00142CE8">
              <w:rPr>
                <w:rFonts w:ascii="Arial" w:eastAsia="Times New Roman" w:hAnsi="Arial" w:cs="Arial"/>
                <w:color w:val="000000"/>
                <w:sz w:val="20"/>
                <w:szCs w:val="20"/>
                <w:lang w:val="es-ES" w:eastAsia="es-ES"/>
              </w:rPr>
              <w:t>donner</w:t>
            </w:r>
            <w:proofErr w:type="spellEnd"/>
            <w:r w:rsidRPr="00142CE8">
              <w:rPr>
                <w:rFonts w:ascii="Arial" w:eastAsia="Times New Roman" w:hAnsi="Arial" w:cs="Arial"/>
                <w:color w:val="000000"/>
                <w:sz w:val="20"/>
                <w:szCs w:val="20"/>
                <w:lang w:val="es-ES" w:eastAsia="es-ES"/>
              </w:rPr>
              <w:t xml:space="preserve"> de </w:t>
            </w:r>
            <w:proofErr w:type="spellStart"/>
            <w:r w:rsidRPr="00142CE8">
              <w:rPr>
                <w:rFonts w:ascii="Arial" w:eastAsia="Times New Roman" w:hAnsi="Arial" w:cs="Arial"/>
                <w:color w:val="000000"/>
                <w:sz w:val="20"/>
                <w:szCs w:val="20"/>
                <w:lang w:val="es-ES" w:eastAsia="es-ES"/>
              </w:rPr>
              <w:t>tes</w:t>
            </w:r>
            <w:proofErr w:type="spellEnd"/>
            <w:r w:rsidRPr="00142CE8">
              <w:rPr>
                <w:rFonts w:ascii="Arial" w:eastAsia="Times New Roman" w:hAnsi="Arial" w:cs="Arial"/>
                <w:color w:val="000000"/>
                <w:sz w:val="20"/>
                <w:szCs w:val="20"/>
                <w:lang w:val="es-ES" w:eastAsia="es-ES"/>
              </w:rPr>
              <w:t xml:space="preserve"> </w:t>
            </w:r>
            <w:proofErr w:type="spellStart"/>
            <w:r w:rsidRPr="00142CE8">
              <w:rPr>
                <w:rFonts w:ascii="Arial" w:eastAsia="Times New Roman" w:hAnsi="Arial" w:cs="Arial"/>
                <w:color w:val="000000"/>
                <w:sz w:val="20"/>
                <w:szCs w:val="20"/>
                <w:lang w:val="es-ES" w:eastAsia="es-ES"/>
              </w:rPr>
              <w:t>nouvelles</w:t>
            </w:r>
            <w:proofErr w:type="spellEnd"/>
            <w:r w:rsidRPr="00142CE8">
              <w:rPr>
                <w:rFonts w:ascii="Arial" w:eastAsia="Times New Roman" w:hAnsi="Arial" w:cs="Arial"/>
                <w:color w:val="000000"/>
                <w:sz w:val="20"/>
                <w:szCs w:val="20"/>
                <w:lang w:val="es-ES" w:eastAsia="es-ES"/>
              </w:rPr>
              <w:t>.</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58" type="#_x0000_t75" style="width:196.5pt;height:18pt" o:ole="">
                  <v:imagedata r:id="rId47" o:title=""/>
                </v:shape>
                <w:control r:id="rId48" w:name="DefaultOcxName61" w:shapeid="_x0000_i1158"/>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57" type="#_x0000_t75" style="width:23.25pt;height:18pt" o:ole="">
                  <v:imagedata r:id="rId49" o:title=""/>
                </v:shape>
                <w:control r:id="rId50" w:name="DefaultOcxName71" w:shapeid="_x0000_i1157"/>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5</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Il était une fois dans le quartier des Gobelins à Paris, une vieille sorcière, affreusement vieille et laide, et qui aurait bien voulu passer pour la plus belle fille du monde. </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56" type="#_x0000_t75" style="width:196.5pt;height:18pt" o:ole="">
                  <v:imagedata r:id="rId51" o:title=""/>
                </v:shape>
                <w:control r:id="rId52" w:name="DefaultOcxName81" w:shapeid="_x0000_i1156"/>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55" type="#_x0000_t75" style="width:23.25pt;height:18pt" o:ole="">
                  <v:imagedata r:id="rId53" o:title=""/>
                </v:shape>
                <w:control r:id="rId54" w:name="DefaultOcxName91" w:shapeid="_x0000_i1155"/>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6</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0"/>
                <w:szCs w:val="20"/>
                <w:lang w:eastAsia="es-ES"/>
              </w:rPr>
              <w:t xml:space="preserve">Pour enregistrer, appuyer sur la touche rec. S'assurer que la cassette est rembobinée. </w:t>
            </w:r>
            <w:proofErr w:type="spellStart"/>
            <w:r w:rsidRPr="00142CE8">
              <w:rPr>
                <w:rFonts w:ascii="Arial" w:eastAsia="Times New Roman" w:hAnsi="Arial" w:cs="Arial"/>
                <w:color w:val="000000"/>
                <w:sz w:val="20"/>
                <w:szCs w:val="20"/>
                <w:lang w:val="es-ES" w:eastAsia="es-ES"/>
              </w:rPr>
              <w:t>Sélectionner</w:t>
            </w:r>
            <w:proofErr w:type="spellEnd"/>
            <w:r w:rsidRPr="00142CE8">
              <w:rPr>
                <w:rFonts w:ascii="Arial" w:eastAsia="Times New Roman" w:hAnsi="Arial" w:cs="Arial"/>
                <w:color w:val="000000"/>
                <w:sz w:val="20"/>
                <w:szCs w:val="20"/>
                <w:lang w:val="es-ES" w:eastAsia="es-ES"/>
              </w:rPr>
              <w:t xml:space="preserve"> CD, </w:t>
            </w:r>
            <w:proofErr w:type="spellStart"/>
            <w:r w:rsidRPr="00142CE8">
              <w:rPr>
                <w:rFonts w:ascii="Arial" w:eastAsia="Times New Roman" w:hAnsi="Arial" w:cs="Arial"/>
                <w:color w:val="000000"/>
                <w:sz w:val="20"/>
                <w:szCs w:val="20"/>
                <w:lang w:val="es-ES" w:eastAsia="es-ES"/>
              </w:rPr>
              <w:t>démarrer</w:t>
            </w:r>
            <w:proofErr w:type="spellEnd"/>
            <w:r w:rsidRPr="00142CE8">
              <w:rPr>
                <w:rFonts w:ascii="Arial" w:eastAsia="Times New Roman" w:hAnsi="Arial" w:cs="Arial"/>
                <w:color w:val="000000"/>
                <w:sz w:val="20"/>
                <w:szCs w:val="20"/>
                <w:lang w:val="es-ES" w:eastAsia="es-ES"/>
              </w:rPr>
              <w:t xml:space="preserve"> le CD </w:t>
            </w:r>
            <w:proofErr w:type="spellStart"/>
            <w:r w:rsidRPr="00142CE8">
              <w:rPr>
                <w:rFonts w:ascii="Arial" w:eastAsia="Times New Roman" w:hAnsi="Arial" w:cs="Arial"/>
                <w:color w:val="000000"/>
                <w:sz w:val="20"/>
                <w:szCs w:val="20"/>
                <w:lang w:val="es-ES" w:eastAsia="es-ES"/>
              </w:rPr>
              <w:t>puis</w:t>
            </w:r>
            <w:proofErr w:type="spellEnd"/>
            <w:r w:rsidRPr="00142CE8">
              <w:rPr>
                <w:rFonts w:ascii="Arial" w:eastAsia="Times New Roman" w:hAnsi="Arial" w:cs="Arial"/>
                <w:color w:val="000000"/>
                <w:sz w:val="20"/>
                <w:szCs w:val="20"/>
                <w:lang w:val="es-ES" w:eastAsia="es-ES"/>
              </w:rPr>
              <w:t xml:space="preserve"> la </w:t>
            </w:r>
            <w:proofErr w:type="spellStart"/>
            <w:r w:rsidRPr="00142CE8">
              <w:rPr>
                <w:rFonts w:ascii="Arial" w:eastAsia="Times New Roman" w:hAnsi="Arial" w:cs="Arial"/>
                <w:color w:val="000000"/>
                <w:sz w:val="20"/>
                <w:szCs w:val="20"/>
                <w:lang w:val="es-ES" w:eastAsia="es-ES"/>
              </w:rPr>
              <w:t>cassette</w:t>
            </w:r>
            <w:proofErr w:type="spellEnd"/>
            <w:r w:rsidRPr="00142CE8">
              <w:rPr>
                <w:rFonts w:ascii="Arial" w:eastAsia="Times New Roman" w:hAnsi="Arial" w:cs="Arial"/>
                <w:color w:val="000000"/>
                <w:sz w:val="20"/>
                <w:szCs w:val="20"/>
                <w:lang w:val="es-ES" w:eastAsia="es-ES"/>
              </w:rPr>
              <w:t>.</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54" type="#_x0000_t75" style="width:196.5pt;height:18pt" o:ole="">
                  <v:imagedata r:id="rId55" o:title=""/>
                </v:shape>
                <w:control r:id="rId56" w:name="DefaultOcxName101" w:shapeid="_x0000_i1154"/>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53" type="#_x0000_t75" style="width:23.25pt;height:18pt" o:ole="">
                  <v:imagedata r:id="rId57" o:title=""/>
                </v:shape>
                <w:control r:id="rId58" w:name="DefaultOcxName111" w:shapeid="_x0000_i1153"/>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7</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A 100 km sous la surface d'Europe, une des lunes de Jupiter, il y aurait de l'eau! C'est ce qu'affirment les scientifiques qui ont analysé les derniers enregistrements de la sonde américaine </w:t>
            </w:r>
            <w:proofErr w:type="spellStart"/>
            <w:r w:rsidRPr="00142CE8">
              <w:rPr>
                <w:rFonts w:ascii="Arial" w:eastAsia="Times New Roman" w:hAnsi="Arial" w:cs="Arial"/>
                <w:color w:val="000000"/>
                <w:sz w:val="20"/>
                <w:szCs w:val="20"/>
                <w:lang w:eastAsia="es-ES"/>
              </w:rPr>
              <w:t>Gallileo</w:t>
            </w:r>
            <w:proofErr w:type="spellEnd"/>
            <w:r w:rsidRPr="00142CE8">
              <w:rPr>
                <w:rFonts w:ascii="Arial" w:eastAsia="Times New Roman" w:hAnsi="Arial" w:cs="Arial"/>
                <w:color w:val="000000"/>
                <w:sz w:val="20"/>
                <w:szCs w:val="20"/>
                <w:lang w:eastAsia="es-ES"/>
              </w:rPr>
              <w:t>.</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52" type="#_x0000_t75" style="width:196.5pt;height:18pt" o:ole="">
                  <v:imagedata r:id="rId59" o:title=""/>
                </v:shape>
                <w:control r:id="rId60" w:name="DefaultOcxName121" w:shapeid="_x0000_i1152"/>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51" type="#_x0000_t75" style="width:23.25pt;height:18pt" o:ole="">
                  <v:imagedata r:id="rId61" o:title=""/>
                </v:shape>
                <w:control r:id="rId62" w:name="DefaultOcxName131" w:shapeid="_x0000_i1151"/>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8</w:t>
            </w:r>
          </w:p>
        </w:tc>
        <w:tc>
          <w:tcPr>
            <w:tcW w:w="0" w:type="auto"/>
            <w:shd w:val="clear" w:color="auto" w:fill="F7F7F7"/>
            <w:vAlign w:val="center"/>
            <w:hideMark/>
          </w:tcPr>
          <w:p w:rsidR="00142CE8" w:rsidRPr="00142CE8" w:rsidRDefault="00142CE8" w:rsidP="00142CE8">
            <w:pPr>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Etre ange</w:t>
            </w:r>
            <w:r w:rsidRPr="00142CE8">
              <w:rPr>
                <w:rFonts w:ascii="Arial" w:eastAsia="Times New Roman" w:hAnsi="Arial" w:cs="Arial"/>
                <w:color w:val="000000"/>
                <w:sz w:val="20"/>
                <w:szCs w:val="20"/>
                <w:lang w:eastAsia="es-ES"/>
              </w:rPr>
              <w:br/>
              <w:t>C'est étrange, dit l'âne.</w:t>
            </w:r>
            <w:r w:rsidRPr="00142CE8">
              <w:rPr>
                <w:rFonts w:ascii="Arial" w:eastAsia="Times New Roman" w:hAnsi="Arial" w:cs="Arial"/>
                <w:color w:val="000000"/>
                <w:sz w:val="20"/>
                <w:szCs w:val="20"/>
                <w:lang w:eastAsia="es-ES"/>
              </w:rPr>
              <w:br/>
              <w:t xml:space="preserve">Etre âne, </w:t>
            </w:r>
            <w:r w:rsidRPr="00142CE8">
              <w:rPr>
                <w:rFonts w:ascii="Arial" w:eastAsia="Times New Roman" w:hAnsi="Arial" w:cs="Arial"/>
                <w:color w:val="000000"/>
                <w:sz w:val="20"/>
                <w:szCs w:val="20"/>
                <w:lang w:eastAsia="es-ES"/>
              </w:rPr>
              <w:br/>
              <w:t xml:space="preserve">C'est </w:t>
            </w:r>
            <w:proofErr w:type="spellStart"/>
            <w:r w:rsidRPr="00142CE8">
              <w:rPr>
                <w:rFonts w:ascii="Arial" w:eastAsia="Times New Roman" w:hAnsi="Arial" w:cs="Arial"/>
                <w:color w:val="000000"/>
                <w:sz w:val="20"/>
                <w:szCs w:val="20"/>
                <w:lang w:eastAsia="es-ES"/>
              </w:rPr>
              <w:t>étrâne</w:t>
            </w:r>
            <w:proofErr w:type="spellEnd"/>
            <w:r w:rsidRPr="00142CE8">
              <w:rPr>
                <w:rFonts w:ascii="Arial" w:eastAsia="Times New Roman" w:hAnsi="Arial" w:cs="Arial"/>
                <w:color w:val="000000"/>
                <w:sz w:val="20"/>
                <w:szCs w:val="20"/>
                <w:lang w:eastAsia="es-ES"/>
              </w:rPr>
              <w:t>, répond l'ange.</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50" type="#_x0000_t75" style="width:196.5pt;height:18pt" o:ole="">
                  <v:imagedata r:id="rId63" o:title=""/>
                </v:shape>
                <w:control r:id="rId64" w:name="DefaultOcxName141" w:shapeid="_x0000_i1150"/>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49" type="#_x0000_t75" style="width:23.25pt;height:18pt" o:ole="">
                  <v:imagedata r:id="rId65" o:title=""/>
                </v:shape>
                <w:control r:id="rId66" w:name="DefaultOcxName151" w:shapeid="_x0000_i1149"/>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9</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 tu ne dors pas? - Non, maman - </w:t>
            </w:r>
            <w:proofErr w:type="gramStart"/>
            <w:r w:rsidRPr="00142CE8">
              <w:rPr>
                <w:rFonts w:ascii="Arial" w:eastAsia="Times New Roman" w:hAnsi="Arial" w:cs="Arial"/>
                <w:color w:val="000000"/>
                <w:sz w:val="20"/>
                <w:szCs w:val="20"/>
                <w:lang w:eastAsia="es-ES"/>
              </w:rPr>
              <w:t>A quoi penses tu</w:t>
            </w:r>
            <w:proofErr w:type="gramEnd"/>
            <w:r w:rsidRPr="00142CE8">
              <w:rPr>
                <w:rFonts w:ascii="Arial" w:eastAsia="Times New Roman" w:hAnsi="Arial" w:cs="Arial"/>
                <w:color w:val="000000"/>
                <w:sz w:val="20"/>
                <w:szCs w:val="20"/>
                <w:lang w:eastAsia="es-ES"/>
              </w:rPr>
              <w:t>, toute seule, comme ça? - J'écoute. - Et quoi donc? - Rien, maman.</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48" type="#_x0000_t75" style="width:196.5pt;height:18pt" o:ole="">
                  <v:imagedata r:id="rId67" o:title=""/>
                </v:shape>
                <w:control r:id="rId68" w:name="DefaultOcxName161" w:shapeid="_x0000_i1148"/>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47" type="#_x0000_t75" style="width:23.25pt;height:18pt" o:ole="">
                  <v:imagedata r:id="rId69" o:title=""/>
                </v:shape>
                <w:control r:id="rId70" w:name="DefaultOcxName171" w:shapeid="_x0000_i1147"/>
              </w:object>
            </w:r>
          </w:p>
        </w:tc>
      </w:tr>
      <w:tr w:rsidR="00142CE8" w:rsidRPr="00142CE8">
        <w:trPr>
          <w:tblCellSpacing w:w="7" w:type="dxa"/>
          <w:jc w:val="center"/>
        </w:trPr>
        <w:tc>
          <w:tcPr>
            <w:tcW w:w="0" w:type="auto"/>
            <w:shd w:val="clear" w:color="auto" w:fill="F7F7F7"/>
            <w:hideMark/>
          </w:tcPr>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proofErr w:type="spellStart"/>
            <w:r w:rsidRPr="00142CE8">
              <w:rPr>
                <w:rFonts w:ascii="Arial" w:eastAsia="Times New Roman" w:hAnsi="Arial" w:cs="Arial"/>
                <w:b/>
                <w:bCs/>
                <w:color w:val="000000"/>
                <w:sz w:val="20"/>
                <w:szCs w:val="20"/>
                <w:lang w:val="es-ES" w:eastAsia="es-ES"/>
              </w:rPr>
              <w:t>texte</w:t>
            </w:r>
            <w:proofErr w:type="spellEnd"/>
          </w:p>
          <w:p w:rsidR="00142CE8" w:rsidRPr="00142CE8" w:rsidRDefault="00142CE8" w:rsidP="00142CE8">
            <w:pPr>
              <w:ind w:left="0" w:firstLine="0"/>
              <w:jc w:val="center"/>
              <w:rPr>
                <w:rFonts w:ascii="Times New Roman" w:eastAsia="Times New Roman" w:hAnsi="Times New Roman" w:cs="Times New Roman"/>
                <w:color w:val="000000"/>
                <w:sz w:val="24"/>
                <w:szCs w:val="24"/>
                <w:lang w:val="es-ES" w:eastAsia="es-ES"/>
              </w:rPr>
            </w:pPr>
            <w:r w:rsidRPr="00142CE8">
              <w:rPr>
                <w:rFonts w:ascii="Arial" w:eastAsia="Times New Roman" w:hAnsi="Arial" w:cs="Arial"/>
                <w:b/>
                <w:bCs/>
                <w:color w:val="000000"/>
                <w:sz w:val="20"/>
                <w:szCs w:val="20"/>
                <w:lang w:val="es-ES" w:eastAsia="es-ES"/>
              </w:rPr>
              <w:t>10</w:t>
            </w:r>
          </w:p>
        </w:tc>
        <w:tc>
          <w:tcPr>
            <w:tcW w:w="0" w:type="auto"/>
            <w:shd w:val="clear" w:color="auto" w:fill="F7F7F7"/>
            <w:vAlign w:val="center"/>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eastAsia="es-ES"/>
              </w:rPr>
            </w:pPr>
            <w:r w:rsidRPr="00142CE8">
              <w:rPr>
                <w:rFonts w:ascii="Arial" w:eastAsia="Times New Roman" w:hAnsi="Arial" w:cs="Arial"/>
                <w:color w:val="000000"/>
                <w:sz w:val="20"/>
                <w:szCs w:val="20"/>
                <w:lang w:eastAsia="es-ES"/>
              </w:rPr>
              <w:t xml:space="preserve">Tu as fait les devoirs de français pour demain? - Oui, c'était facile! - Tu trouves? Je ne comprends rien moi. - Sois plus attentif en classe! - S'il te </w:t>
            </w:r>
            <w:proofErr w:type="gramStart"/>
            <w:r w:rsidRPr="00142CE8">
              <w:rPr>
                <w:rFonts w:ascii="Arial" w:eastAsia="Times New Roman" w:hAnsi="Arial" w:cs="Arial"/>
                <w:color w:val="000000"/>
                <w:sz w:val="20"/>
                <w:szCs w:val="20"/>
                <w:lang w:eastAsia="es-ES"/>
              </w:rPr>
              <w:t>plais</w:t>
            </w:r>
            <w:proofErr w:type="gramEnd"/>
            <w:r w:rsidRPr="00142CE8">
              <w:rPr>
                <w:rFonts w:ascii="Arial" w:eastAsia="Times New Roman" w:hAnsi="Arial" w:cs="Arial"/>
                <w:color w:val="000000"/>
                <w:sz w:val="20"/>
                <w:szCs w:val="20"/>
                <w:lang w:eastAsia="es-ES"/>
              </w:rPr>
              <w:t>, passe moi tes devoirs pour que je les recopie.</w: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Arial" w:eastAsia="Times New Roman" w:hAnsi="Arial" w:cs="Arial"/>
                <w:color w:val="000000"/>
                <w:sz w:val="24"/>
                <w:szCs w:val="24"/>
                <w:lang w:val="es-ES" w:eastAsia="es-ES"/>
              </w:rPr>
              <w:object w:dxaOrig="225" w:dyaOrig="225">
                <v:shape id="_x0000_i1146" type="#_x0000_t75" style="width:196.5pt;height:18pt" o:ole="">
                  <v:imagedata r:id="rId71" o:title=""/>
                </v:shape>
                <w:control r:id="rId72" w:name="DefaultOcxName181" w:shapeid="_x0000_i1146"/>
              </w:object>
            </w:r>
          </w:p>
        </w:tc>
        <w:tc>
          <w:tcPr>
            <w:tcW w:w="0" w:type="auto"/>
            <w:shd w:val="clear" w:color="auto" w:fill="EAEAEA"/>
            <w:hideMark/>
          </w:tcPr>
          <w:p w:rsidR="00142CE8" w:rsidRPr="00142CE8" w:rsidRDefault="00142CE8" w:rsidP="00142CE8">
            <w:pPr>
              <w:spacing w:before="0" w:beforeAutospacing="0" w:after="0" w:afterAutospacing="0"/>
              <w:ind w:left="0" w:firstLine="0"/>
              <w:rPr>
                <w:rFonts w:ascii="Times New Roman" w:eastAsia="Times New Roman" w:hAnsi="Times New Roman" w:cs="Times New Roman"/>
                <w:color w:val="000000"/>
                <w:sz w:val="24"/>
                <w:szCs w:val="24"/>
                <w:lang w:val="es-ES" w:eastAsia="es-ES"/>
              </w:rPr>
            </w:pPr>
            <w:r w:rsidRPr="00142CE8">
              <w:rPr>
                <w:rFonts w:ascii="Times New Roman" w:eastAsia="Times New Roman" w:hAnsi="Times New Roman" w:cs="Times New Roman"/>
                <w:color w:val="000000"/>
                <w:sz w:val="24"/>
                <w:szCs w:val="24"/>
                <w:lang w:val="es-ES" w:eastAsia="es-ES"/>
              </w:rPr>
              <w:object w:dxaOrig="225" w:dyaOrig="225">
                <v:shape id="_x0000_i1145" type="#_x0000_t75" style="width:23.25pt;height:18pt" o:ole="">
                  <v:imagedata r:id="rId73" o:title=""/>
                </v:shape>
                <w:control r:id="rId74" w:name="DefaultOcxName191" w:shapeid="_x0000_i1145"/>
              </w:object>
            </w:r>
          </w:p>
        </w:tc>
      </w:tr>
    </w:tbl>
    <w:p w:rsidR="00142CE8" w:rsidRPr="00142CE8" w:rsidRDefault="00142CE8">
      <w:pPr>
        <w:rPr>
          <w:lang w:val="es-ES"/>
        </w:rPr>
      </w:pPr>
    </w:p>
    <w:sectPr w:rsidR="00142CE8" w:rsidRPr="00142CE8"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42CE8"/>
    <w:rsid w:val="00052B63"/>
    <w:rsid w:val="0008504C"/>
    <w:rsid w:val="000938B1"/>
    <w:rsid w:val="0010704C"/>
    <w:rsid w:val="0012181E"/>
    <w:rsid w:val="00142CE8"/>
    <w:rsid w:val="003B6126"/>
    <w:rsid w:val="00400015"/>
    <w:rsid w:val="00427B94"/>
    <w:rsid w:val="004F2C1C"/>
    <w:rsid w:val="00500C73"/>
    <w:rsid w:val="005F1BCA"/>
    <w:rsid w:val="006672DA"/>
    <w:rsid w:val="00863046"/>
    <w:rsid w:val="008C29D2"/>
    <w:rsid w:val="008D0F42"/>
    <w:rsid w:val="009178E4"/>
    <w:rsid w:val="009B6493"/>
    <w:rsid w:val="00A70640"/>
    <w:rsid w:val="00B15370"/>
    <w:rsid w:val="00BE51B5"/>
    <w:rsid w:val="00CC6234"/>
    <w:rsid w:val="00CE2BD4"/>
    <w:rsid w:val="00D602D4"/>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42CE8"/>
    <w:pPr>
      <w:ind w:left="0" w:firstLine="0"/>
    </w:pPr>
    <w:rPr>
      <w:rFonts w:ascii="Times New Roman" w:eastAsia="Times New Roman" w:hAnsi="Times New Roman" w:cs="Times New Roman"/>
      <w:color w:val="000000"/>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395857477">
      <w:bodyDiv w:val="1"/>
      <w:marLeft w:val="0"/>
      <w:marRight w:val="0"/>
      <w:marTop w:val="0"/>
      <w:marBottom w:val="0"/>
      <w:divBdr>
        <w:top w:val="none" w:sz="0" w:space="0" w:color="auto"/>
        <w:left w:val="none" w:sz="0" w:space="0" w:color="auto"/>
        <w:bottom w:val="none" w:sz="0" w:space="0" w:color="auto"/>
        <w:right w:val="none" w:sz="0" w:space="0" w:color="auto"/>
      </w:divBdr>
      <w:divsChild>
        <w:div w:id="515079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9.xml"/><Relationship Id="rId26" Type="http://schemas.openxmlformats.org/officeDocument/2006/relationships/image" Target="media/image9.wmf"/><Relationship Id="rId39" Type="http://schemas.openxmlformats.org/officeDocument/2006/relationships/image" Target="media/image14.wmf"/><Relationship Id="rId21" Type="http://schemas.openxmlformats.org/officeDocument/2006/relationships/control" Target="activeX/activeX11.xml"/><Relationship Id="rId34" Type="http://schemas.openxmlformats.org/officeDocument/2006/relationships/control" Target="activeX/activeX20.xml"/><Relationship Id="rId42" Type="http://schemas.openxmlformats.org/officeDocument/2006/relationships/control" Target="activeX/activeX24.xml"/><Relationship Id="rId47" Type="http://schemas.openxmlformats.org/officeDocument/2006/relationships/image" Target="media/image18.wmf"/><Relationship Id="rId50" Type="http://schemas.openxmlformats.org/officeDocument/2006/relationships/control" Target="activeX/activeX28.xml"/><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control" Target="activeX/activeX37.xml"/><Relationship Id="rId76" Type="http://schemas.openxmlformats.org/officeDocument/2006/relationships/theme" Target="theme/theme1.xml"/><Relationship Id="rId7" Type="http://schemas.openxmlformats.org/officeDocument/2006/relationships/control" Target="activeX/activeX2.xml"/><Relationship Id="rId71" Type="http://schemas.openxmlformats.org/officeDocument/2006/relationships/image" Target="media/image30.wmf"/><Relationship Id="rId2" Type="http://schemas.openxmlformats.org/officeDocument/2006/relationships/settings" Target="settings.xml"/><Relationship Id="rId16" Type="http://schemas.openxmlformats.org/officeDocument/2006/relationships/control" Target="activeX/activeX8.xml"/><Relationship Id="rId29" Type="http://schemas.openxmlformats.org/officeDocument/2006/relationships/image" Target="media/image10.wmf"/><Relationship Id="rId11" Type="http://schemas.openxmlformats.org/officeDocument/2006/relationships/image" Target="media/image4.wmf"/><Relationship Id="rId24" Type="http://schemas.openxmlformats.org/officeDocument/2006/relationships/control" Target="activeX/activeX13.xml"/><Relationship Id="rId32" Type="http://schemas.openxmlformats.org/officeDocument/2006/relationships/image" Target="media/image11.wmf"/><Relationship Id="rId37" Type="http://schemas.openxmlformats.org/officeDocument/2006/relationships/image" Target="media/image13.wmf"/><Relationship Id="rId40" Type="http://schemas.openxmlformats.org/officeDocument/2006/relationships/control" Target="activeX/activeX23.xml"/><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control" Target="activeX/activeX32.xml"/><Relationship Id="rId66" Type="http://schemas.openxmlformats.org/officeDocument/2006/relationships/control" Target="activeX/activeX36.xml"/><Relationship Id="rId74" Type="http://schemas.openxmlformats.org/officeDocument/2006/relationships/control" Target="activeX/activeX40.xml"/><Relationship Id="rId5" Type="http://schemas.openxmlformats.org/officeDocument/2006/relationships/control" Target="activeX/activeX1.xml"/><Relationship Id="rId15" Type="http://schemas.openxmlformats.org/officeDocument/2006/relationships/control" Target="activeX/activeX7.xml"/><Relationship Id="rId23" Type="http://schemas.openxmlformats.org/officeDocument/2006/relationships/image" Target="media/image8.wmf"/><Relationship Id="rId28" Type="http://schemas.openxmlformats.org/officeDocument/2006/relationships/control" Target="activeX/activeX16.xml"/><Relationship Id="rId36" Type="http://schemas.openxmlformats.org/officeDocument/2006/relationships/control" Target="activeX/activeX21.xml"/><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control" Target="activeX/activeX4.xml"/><Relationship Id="rId19" Type="http://schemas.openxmlformats.org/officeDocument/2006/relationships/control" Target="activeX/activeX10.xml"/><Relationship Id="rId31" Type="http://schemas.openxmlformats.org/officeDocument/2006/relationships/control" Target="activeX/activeX18.xml"/><Relationship Id="rId44" Type="http://schemas.openxmlformats.org/officeDocument/2006/relationships/control" Target="activeX/activeX25.xml"/><Relationship Id="rId52" Type="http://schemas.openxmlformats.org/officeDocument/2006/relationships/control" Target="activeX/activeX29.xml"/><Relationship Id="rId60" Type="http://schemas.openxmlformats.org/officeDocument/2006/relationships/control" Target="activeX/activeX33.xml"/><Relationship Id="rId65" Type="http://schemas.openxmlformats.org/officeDocument/2006/relationships/image" Target="media/image27.wmf"/><Relationship Id="rId73" Type="http://schemas.openxmlformats.org/officeDocument/2006/relationships/image" Target="media/image31.wmf"/><Relationship Id="rId4" Type="http://schemas.openxmlformats.org/officeDocument/2006/relationships/image" Target="media/image1.wmf"/><Relationship Id="rId9" Type="http://schemas.openxmlformats.org/officeDocument/2006/relationships/control" Target="activeX/activeX3.xml"/><Relationship Id="rId14" Type="http://schemas.openxmlformats.org/officeDocument/2006/relationships/image" Target="media/image5.wmf"/><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control" Target="activeX/activeX17.xml"/><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control" Target="activeX/activeX27.xml"/><Relationship Id="rId56" Type="http://schemas.openxmlformats.org/officeDocument/2006/relationships/control" Target="activeX/activeX31.xml"/><Relationship Id="rId64" Type="http://schemas.openxmlformats.org/officeDocument/2006/relationships/control" Target="activeX/activeX35.xml"/><Relationship Id="rId69" Type="http://schemas.openxmlformats.org/officeDocument/2006/relationships/image" Target="media/image29.wmf"/><Relationship Id="rId8" Type="http://schemas.openxmlformats.org/officeDocument/2006/relationships/image" Target="media/image3.wmf"/><Relationship Id="rId51" Type="http://schemas.openxmlformats.org/officeDocument/2006/relationships/image" Target="media/image20.wmf"/><Relationship Id="rId72" Type="http://schemas.openxmlformats.org/officeDocument/2006/relationships/control" Target="activeX/activeX39.xml"/><Relationship Id="rId3" Type="http://schemas.openxmlformats.org/officeDocument/2006/relationships/webSettings" Target="webSettings.xml"/><Relationship Id="rId12" Type="http://schemas.openxmlformats.org/officeDocument/2006/relationships/control" Target="activeX/activeX5.xml"/><Relationship Id="rId17" Type="http://schemas.openxmlformats.org/officeDocument/2006/relationships/image" Target="media/image6.wmf"/><Relationship Id="rId25" Type="http://schemas.openxmlformats.org/officeDocument/2006/relationships/control" Target="activeX/activeX14.xml"/><Relationship Id="rId33" Type="http://schemas.openxmlformats.org/officeDocument/2006/relationships/control" Target="activeX/activeX19.xml"/><Relationship Id="rId38" Type="http://schemas.openxmlformats.org/officeDocument/2006/relationships/control" Target="activeX/activeX22.xml"/><Relationship Id="rId46" Type="http://schemas.openxmlformats.org/officeDocument/2006/relationships/control" Target="activeX/activeX26.xml"/><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7.wmf"/><Relationship Id="rId41" Type="http://schemas.openxmlformats.org/officeDocument/2006/relationships/image" Target="media/image15.wmf"/><Relationship Id="rId54" Type="http://schemas.openxmlformats.org/officeDocument/2006/relationships/control" Target="activeX/activeX30.xml"/><Relationship Id="rId62" Type="http://schemas.openxmlformats.org/officeDocument/2006/relationships/control" Target="activeX/activeX34.xml"/><Relationship Id="rId70" Type="http://schemas.openxmlformats.org/officeDocument/2006/relationships/control" Target="activeX/activeX38.xm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22-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22-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22-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22-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22-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22-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22-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732</Words>
  <Characters>4032</Characters>
  <Application>Microsoft Office Word</Application>
  <DocSecurity>0</DocSecurity>
  <Lines>33</Lines>
  <Paragraphs>9</Paragraphs>
  <ScaleCrop>false</ScaleCrop>
  <Company>RevolucionUnattended</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2010-03-25T20:55:00Z</dcterms:created>
  <dcterms:modified xsi:type="dcterms:W3CDTF">2010-03-25T21:01:00Z</dcterms:modified>
</cp:coreProperties>
</file>